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B9" w:rsidRPr="000B2CB9" w:rsidRDefault="000B2CB9" w:rsidP="000B2CB9">
      <w:pPr>
        <w:widowControl/>
        <w:shd w:val="clear" w:color="auto" w:fill="FFFFFF"/>
        <w:spacing w:line="720" w:lineRule="atLeast"/>
        <w:jc w:val="center"/>
        <w:outlineLvl w:val="0"/>
        <w:rPr>
          <w:rFonts w:ascii="黑体" w:eastAsia="黑体" w:hAnsi="宋体" w:cs="宋体" w:hint="eastAsia"/>
          <w:bCs/>
          <w:color w:val="333333"/>
          <w:kern w:val="36"/>
          <w:sz w:val="36"/>
          <w:szCs w:val="36"/>
        </w:rPr>
      </w:pPr>
      <w:r w:rsidRPr="000B2CB9">
        <w:rPr>
          <w:rFonts w:ascii="黑体" w:eastAsia="黑体" w:hAnsi="宋体" w:cs="宋体" w:hint="eastAsia"/>
          <w:bCs/>
          <w:color w:val="333333"/>
          <w:kern w:val="36"/>
          <w:sz w:val="36"/>
          <w:szCs w:val="36"/>
        </w:rPr>
        <w:t>关于召开监理企业管理创新经验交流会的预通知</w:t>
      </w:r>
    </w:p>
    <w:p w:rsidR="000B2CB9" w:rsidRPr="000B2CB9" w:rsidRDefault="000B2CB9" w:rsidP="000B2CB9">
      <w:pPr>
        <w:widowControl/>
        <w:shd w:val="clear" w:color="auto" w:fill="FFFFFF"/>
        <w:spacing w:line="540" w:lineRule="atLeast"/>
        <w:jc w:val="center"/>
        <w:rPr>
          <w:rFonts w:ascii="仿宋_GB2312" w:eastAsia="仿宋_GB2312" w:hAnsi="宋体" w:cs="宋体" w:hint="eastAsia"/>
          <w:color w:val="888888"/>
          <w:kern w:val="0"/>
          <w:sz w:val="32"/>
          <w:szCs w:val="32"/>
        </w:rPr>
      </w:pPr>
    </w:p>
    <w:p w:rsidR="000B2CB9" w:rsidRDefault="000B2CB9" w:rsidP="000B2CB9">
      <w:pPr>
        <w:widowControl/>
        <w:shd w:val="clear" w:color="auto" w:fill="FFFFFF"/>
        <w:spacing w:line="390" w:lineRule="atLeast"/>
        <w:jc w:val="center"/>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中</w:t>
      </w:r>
      <w:proofErr w:type="gramStart"/>
      <w:r w:rsidRPr="000B2CB9">
        <w:rPr>
          <w:rFonts w:ascii="仿宋_GB2312" w:eastAsia="仿宋_GB2312" w:hAnsi="宋体" w:cs="宋体" w:hint="eastAsia"/>
          <w:color w:val="000000"/>
          <w:kern w:val="0"/>
          <w:sz w:val="32"/>
          <w:szCs w:val="32"/>
        </w:rPr>
        <w:t>建监协</w:t>
      </w:r>
      <w:proofErr w:type="gramEnd"/>
      <w:r w:rsidRPr="000B2CB9">
        <w:rPr>
          <w:rFonts w:ascii="仿宋_GB2312" w:eastAsia="仿宋_GB2312" w:hAnsi="宋体" w:cs="宋体" w:hint="eastAsia"/>
          <w:color w:val="000000"/>
          <w:kern w:val="0"/>
          <w:sz w:val="32"/>
          <w:szCs w:val="32"/>
        </w:rPr>
        <w:t>〔2019〕11号</w:t>
      </w:r>
    </w:p>
    <w:p w:rsidR="000B2CB9" w:rsidRPr="000B2CB9" w:rsidRDefault="000B2CB9" w:rsidP="000B2CB9">
      <w:pPr>
        <w:widowControl/>
        <w:shd w:val="clear" w:color="auto" w:fill="FFFFFF"/>
        <w:spacing w:line="390" w:lineRule="atLeast"/>
        <w:jc w:val="center"/>
        <w:rPr>
          <w:rFonts w:ascii="仿宋_GB2312" w:eastAsia="仿宋_GB2312" w:hAnsi="宋体" w:cs="宋体" w:hint="eastAsia"/>
          <w:color w:val="000000"/>
          <w:kern w:val="0"/>
          <w:sz w:val="32"/>
          <w:szCs w:val="32"/>
        </w:rPr>
      </w:pP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各省、自治区、直辖市建设监理协会，有关行业建设监理专业委员会，中国建设监理协会各分会：</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为进一步贯彻落实党的十九大精神，使监理企业更好的应对当前国家行政管理体制改革带来的机遇与挑战，交流企业管理创新经验，促进监理企业管理水平提升，推进工程监理行业提质增效健康发展，应广大会员要求，我协会拟于2019年5月底举办“监理企业管理创新经验交流会”。会议具体时间和地点另行通知，为保障会议质量满足会员需求，现将会议筹备工作有关事项通知如下：</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b/>
          <w:bCs/>
          <w:color w:val="000000"/>
          <w:kern w:val="0"/>
          <w:sz w:val="32"/>
          <w:szCs w:val="32"/>
        </w:rPr>
        <w:t xml:space="preserve">　　一、推荐交流资料</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会议交流资料由各省、自治区、直辖市建设监理协会，有关行业建设监理专业委员会，中国建设监理协会各分会分别推荐1-2篇，截止日期为2019年4月1日。</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b/>
          <w:bCs/>
          <w:color w:val="000000"/>
          <w:kern w:val="0"/>
          <w:sz w:val="32"/>
          <w:szCs w:val="32"/>
        </w:rPr>
        <w:t xml:space="preserve">　　二、会议交流资料的内容</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会议交流资料的内容包括大型企业或中小型企业在企业管理创新方面的显著成绩、成功案例等，可从以下一方面或几方面选材：</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（一）企业经营管理、转型升级；</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lastRenderedPageBreak/>
        <w:t xml:space="preserve">　　（二）企业信息化管理的进步与提高；</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（三）监理业务差异化、多元化、专业化拓展；</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（四）监理技术创新，绿色环保与节能、BIM、互联网+、云平台等技术的应用；</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（五）项目管理、全过程工程咨询、外资项目监理；</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（六）监理队伍建设与人才培养；</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（七）诚信建设与企业发展；</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（八）企业文化建设，企业核心竞争力培养；</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（九）与监理企业和监理行业相关的其它方面的管理创新发展经验。</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b/>
          <w:bCs/>
          <w:color w:val="000000"/>
          <w:kern w:val="0"/>
          <w:sz w:val="32"/>
          <w:szCs w:val="32"/>
        </w:rPr>
        <w:t xml:space="preserve">　　三、材料撰写要求</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（一）结合实际，紧扣主题，介绍监理企业在管理创新中所做的工作、克服的困难和发挥的作用，从多角度分享企业管理创新经验。</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（二）图文并茂，言简意赅，对推动工程监理企业开展管理创新有引导作用。</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（三）材料开头部分“简要”说明交流内容，篇幅限制在5000字以内。</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b/>
          <w:bCs/>
          <w:color w:val="000000"/>
          <w:kern w:val="0"/>
          <w:sz w:val="32"/>
          <w:szCs w:val="32"/>
        </w:rPr>
        <w:t xml:space="preserve">　　四、其它事项</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推荐资料需加盖推荐单位公章，注明材料联系人手机、固定电话，并请提交推荐资料的word和</w:t>
      </w:r>
      <w:proofErr w:type="spellStart"/>
      <w:r w:rsidRPr="000B2CB9">
        <w:rPr>
          <w:rFonts w:ascii="仿宋_GB2312" w:eastAsia="仿宋_GB2312" w:hAnsi="宋体" w:cs="宋体" w:hint="eastAsia"/>
          <w:color w:val="000000"/>
          <w:kern w:val="0"/>
          <w:sz w:val="32"/>
          <w:szCs w:val="32"/>
        </w:rPr>
        <w:t>ppt</w:t>
      </w:r>
      <w:proofErr w:type="spellEnd"/>
      <w:r w:rsidRPr="000B2CB9">
        <w:rPr>
          <w:rFonts w:ascii="仿宋_GB2312" w:eastAsia="仿宋_GB2312" w:hAnsi="宋体" w:cs="宋体" w:hint="eastAsia"/>
          <w:color w:val="000000"/>
          <w:kern w:val="0"/>
          <w:sz w:val="32"/>
          <w:szCs w:val="32"/>
        </w:rPr>
        <w:t>的电子文档。</w:t>
      </w:r>
    </w:p>
    <w:p w:rsidR="000B2CB9" w:rsidRDefault="000B2CB9" w:rsidP="000B2CB9">
      <w:pPr>
        <w:widowControl/>
        <w:shd w:val="clear" w:color="auto" w:fill="FFFFFF"/>
        <w:spacing w:line="390" w:lineRule="atLeast"/>
        <w:ind w:firstLine="630"/>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联系人：中国建设监理协会行业发展部</w:t>
      </w:r>
    </w:p>
    <w:p w:rsidR="000B2CB9" w:rsidRPr="000B2CB9" w:rsidRDefault="000B2CB9" w:rsidP="000B2CB9">
      <w:pPr>
        <w:widowControl/>
        <w:shd w:val="clear" w:color="auto" w:fill="FFFFFF"/>
        <w:spacing w:line="390" w:lineRule="atLeast"/>
        <w:ind w:firstLine="63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 xml:space="preserve">      </w:t>
      </w:r>
      <w:r w:rsidRPr="000B2CB9">
        <w:rPr>
          <w:rFonts w:ascii="仿宋_GB2312" w:eastAsia="仿宋_GB2312" w:hAnsi="宋体" w:cs="宋体" w:hint="eastAsia"/>
          <w:color w:val="000000"/>
          <w:kern w:val="0"/>
          <w:sz w:val="32"/>
          <w:szCs w:val="32"/>
        </w:rPr>
        <w:t xml:space="preserve">　宋雪文、蒋里功</w:t>
      </w:r>
    </w:p>
    <w:p w:rsidR="000B2CB9" w:rsidRPr="000B2CB9" w:rsidRDefault="000B2CB9" w:rsidP="000B2CB9">
      <w:pPr>
        <w:widowControl/>
        <w:shd w:val="clear" w:color="auto" w:fill="FFFFFF"/>
        <w:spacing w:line="390" w:lineRule="atLeast"/>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　　电话：010-68346976　　信　箱：caechyfz@163.com</w:t>
      </w:r>
    </w:p>
    <w:p w:rsidR="000B2CB9" w:rsidRDefault="000B2CB9" w:rsidP="000B2CB9">
      <w:pPr>
        <w:widowControl/>
        <w:shd w:val="clear" w:color="auto" w:fill="FFFFFF"/>
        <w:spacing w:line="390" w:lineRule="atLeast"/>
        <w:ind w:firstLine="645"/>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 xml:space="preserve">地址：北京市海淀区西四环北路158号慧科大厦东区10B　</w:t>
      </w:r>
      <w:r>
        <w:rPr>
          <w:rFonts w:ascii="仿宋_GB2312" w:eastAsia="仿宋_GB2312" w:hAnsi="宋体" w:cs="宋体" w:hint="eastAsia"/>
          <w:color w:val="000000"/>
          <w:kern w:val="0"/>
          <w:sz w:val="32"/>
          <w:szCs w:val="32"/>
        </w:rPr>
        <w:t xml:space="preserve">   </w:t>
      </w:r>
    </w:p>
    <w:p w:rsidR="000B2CB9" w:rsidRDefault="000B2CB9" w:rsidP="000B2CB9">
      <w:pPr>
        <w:widowControl/>
        <w:shd w:val="clear" w:color="auto" w:fill="FFFFFF"/>
        <w:spacing w:line="390" w:lineRule="atLeast"/>
        <w:ind w:firstLine="645"/>
        <w:jc w:val="lef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邮　编：100142</w:t>
      </w:r>
    </w:p>
    <w:p w:rsidR="000B2CB9" w:rsidRPr="000B2CB9" w:rsidRDefault="000B2CB9" w:rsidP="000B2CB9">
      <w:pPr>
        <w:widowControl/>
        <w:shd w:val="clear" w:color="auto" w:fill="FFFFFF"/>
        <w:spacing w:line="390" w:lineRule="atLeast"/>
        <w:ind w:firstLine="645"/>
        <w:jc w:val="left"/>
        <w:rPr>
          <w:rFonts w:ascii="仿宋_GB2312" w:eastAsia="仿宋_GB2312" w:hAnsi="宋体" w:cs="宋体" w:hint="eastAsia"/>
          <w:color w:val="000000"/>
          <w:kern w:val="0"/>
          <w:sz w:val="32"/>
          <w:szCs w:val="32"/>
        </w:rPr>
      </w:pPr>
    </w:p>
    <w:p w:rsidR="000B2CB9" w:rsidRPr="000B2CB9" w:rsidRDefault="000B2CB9" w:rsidP="000B2CB9">
      <w:pPr>
        <w:widowControl/>
        <w:shd w:val="clear" w:color="auto" w:fill="FFFFFF"/>
        <w:spacing w:line="390" w:lineRule="atLeast"/>
        <w:jc w:val="right"/>
        <w:rPr>
          <w:rFonts w:ascii="仿宋_GB2312" w:eastAsia="仿宋_GB2312" w:hAnsi="宋体" w:cs="宋体" w:hint="eastAsia"/>
          <w:color w:val="000000"/>
          <w:kern w:val="0"/>
          <w:sz w:val="32"/>
          <w:szCs w:val="32"/>
        </w:rPr>
      </w:pPr>
      <w:r w:rsidRPr="000B2CB9">
        <w:rPr>
          <w:rFonts w:ascii="仿宋_GB2312" w:eastAsia="仿宋_GB2312" w:hAnsi="宋体" w:cs="宋体" w:hint="eastAsia"/>
          <w:color w:val="000000"/>
          <w:kern w:val="0"/>
          <w:sz w:val="32"/>
          <w:szCs w:val="32"/>
        </w:rPr>
        <w:t>中国建设监理协会</w:t>
      </w:r>
      <w:r w:rsidRPr="000B2CB9">
        <w:rPr>
          <w:rFonts w:ascii="仿宋_GB2312" w:eastAsia="仿宋_GB2312" w:hAnsi="宋体" w:cs="宋体" w:hint="eastAsia"/>
          <w:color w:val="000000"/>
          <w:kern w:val="0"/>
          <w:sz w:val="32"/>
          <w:szCs w:val="32"/>
        </w:rPr>
        <w:br/>
        <w:t>2019年2月22日</w:t>
      </w:r>
    </w:p>
    <w:p w:rsidR="00555DD8" w:rsidRPr="000B2CB9" w:rsidRDefault="000B2CB9">
      <w:pPr>
        <w:rPr>
          <w:rFonts w:ascii="仿宋_GB2312" w:eastAsia="仿宋_GB2312" w:hint="eastAsia"/>
          <w:sz w:val="32"/>
          <w:szCs w:val="32"/>
        </w:rPr>
      </w:pPr>
    </w:p>
    <w:sectPr w:rsidR="00555DD8" w:rsidRPr="000B2CB9" w:rsidSect="00EA40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2CB9"/>
    <w:rsid w:val="000B2CB9"/>
    <w:rsid w:val="00327EED"/>
    <w:rsid w:val="00467FFA"/>
    <w:rsid w:val="00EA4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19"/>
    <w:pPr>
      <w:widowControl w:val="0"/>
      <w:jc w:val="both"/>
    </w:pPr>
  </w:style>
  <w:style w:type="paragraph" w:styleId="1">
    <w:name w:val="heading 1"/>
    <w:basedOn w:val="a"/>
    <w:link w:val="1Char"/>
    <w:uiPriority w:val="9"/>
    <w:qFormat/>
    <w:rsid w:val="000B2C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2CB9"/>
    <w:rPr>
      <w:rFonts w:ascii="宋体" w:eastAsia="宋体" w:hAnsi="宋体" w:cs="宋体"/>
      <w:b/>
      <w:bCs/>
      <w:kern w:val="36"/>
      <w:sz w:val="48"/>
      <w:szCs w:val="48"/>
    </w:rPr>
  </w:style>
  <w:style w:type="paragraph" w:styleId="a3">
    <w:name w:val="Normal (Web)"/>
    <w:basedOn w:val="a"/>
    <w:uiPriority w:val="99"/>
    <w:semiHidden/>
    <w:unhideWhenUsed/>
    <w:rsid w:val="000B2C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2CB9"/>
    <w:rPr>
      <w:b/>
      <w:bCs/>
    </w:rPr>
  </w:style>
</w:styles>
</file>

<file path=word/webSettings.xml><?xml version="1.0" encoding="utf-8"?>
<w:webSettings xmlns:r="http://schemas.openxmlformats.org/officeDocument/2006/relationships" xmlns:w="http://schemas.openxmlformats.org/wordprocessingml/2006/main">
  <w:divs>
    <w:div w:id="241335296">
      <w:bodyDiv w:val="1"/>
      <w:marLeft w:val="0"/>
      <w:marRight w:val="0"/>
      <w:marTop w:val="0"/>
      <w:marBottom w:val="0"/>
      <w:divBdr>
        <w:top w:val="none" w:sz="0" w:space="0" w:color="auto"/>
        <w:left w:val="none" w:sz="0" w:space="0" w:color="auto"/>
        <w:bottom w:val="none" w:sz="0" w:space="0" w:color="auto"/>
        <w:right w:val="none" w:sz="0" w:space="0" w:color="auto"/>
      </w:divBdr>
      <w:divsChild>
        <w:div w:id="781530173">
          <w:marLeft w:val="300"/>
          <w:marRight w:val="300"/>
          <w:marTop w:val="0"/>
          <w:marBottom w:val="300"/>
          <w:divBdr>
            <w:top w:val="none" w:sz="0" w:space="0" w:color="auto"/>
            <w:left w:val="none" w:sz="0" w:space="0" w:color="auto"/>
            <w:bottom w:val="single" w:sz="6"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836</Characters>
  <Application>Microsoft Office Word</Application>
  <DocSecurity>0</DocSecurity>
  <Lines>6</Lines>
  <Paragraphs>1</Paragraphs>
  <ScaleCrop>false</ScaleCrop>
  <Company>lenovo PC</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2019-02-25T03:31:00Z</dcterms:created>
  <dcterms:modified xsi:type="dcterms:W3CDTF">2019-02-25T03:32:00Z</dcterms:modified>
</cp:coreProperties>
</file>